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 xml:space="preserve">vykreslovací části herního enginu, specializujícího se na </w:t>
      </w:r>
      <w:proofErr w:type="spellStart"/>
      <w:r w:rsidR="00E713E2">
        <w:t>voxelovou</w:t>
      </w:r>
      <w:proofErr w:type="spellEnd"/>
      <w:r w:rsidR="00E713E2">
        <w:t xml:space="preserve"> grafiku.</w:t>
      </w:r>
      <w:r w:rsidR="00DD0017">
        <w:t xml:space="preserve"> Engine umožňuje definovat vlastní programy pro vykreslování </w:t>
      </w:r>
      <w:proofErr w:type="spellStart"/>
      <w:r w:rsidR="00DD0017">
        <w:t>voxelů</w:t>
      </w:r>
      <w:proofErr w:type="spellEnd"/>
      <w:r w:rsidR="00DD0017">
        <w:t>.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122C4BCC" w:rsidR="004C2931" w:rsidRDefault="00EF7BB9" w:rsidP="004C2931">
      <w:r>
        <w:t>Moderní</w:t>
      </w:r>
      <w:r w:rsidR="004C2931">
        <w:t xml:space="preserve"> herní </w:t>
      </w:r>
      <w:proofErr w:type="spellStart"/>
      <w:r w:rsidR="004C2931">
        <w:t>enginy</w:t>
      </w:r>
      <w:proofErr w:type="spellEnd"/>
      <w:r w:rsidR="004C2931">
        <w:t xml:space="preserve">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 xml:space="preserve">Cílem práce je vytvořit engine, vykreslující </w:t>
      </w:r>
      <w:proofErr w:type="spellStart"/>
      <w:r>
        <w:t>voxelovou</w:t>
      </w:r>
      <w:proofErr w:type="spellEnd"/>
      <w:r>
        <w:t xml:space="preserve">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 Cocos2D. Nebo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Jejich výhodou je rozsah projektů, které díky nim mohou vzniknout.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 specifický druh grafiky.</w:t>
      </w:r>
    </w:p>
    <w:p w14:paraId="16F37BAF" w14:textId="66781549" w:rsidR="00101B7B" w:rsidRDefault="00EA2DE4" w:rsidP="00B5559A">
      <w:r>
        <w:t xml:space="preserve">I přesto na trhu existují </w:t>
      </w:r>
      <w:proofErr w:type="spellStart"/>
      <w:r>
        <w:t>voxelové</w:t>
      </w:r>
      <w:proofErr w:type="spellEnd"/>
      <w:r>
        <w:t xml:space="preserve"> </w:t>
      </w:r>
      <w:proofErr w:type="spellStart"/>
      <w:r>
        <w:t>enginy</w:t>
      </w:r>
      <w:proofErr w:type="spellEnd"/>
      <w:r>
        <w:t>. Jedním ze zástupců open source projektů je voxel.js, určený pro vývoj her běžících v prohlížeči. Jak název napovídá, vývoj her probíhá v </w:t>
      </w:r>
      <w:proofErr w:type="spellStart"/>
      <w:r>
        <w:t>java</w:t>
      </w:r>
      <w:proofErr w:type="spellEnd"/>
      <w:r>
        <w:t xml:space="preserve"> scriptu</w:t>
      </w:r>
      <w:r w:rsidR="00312148">
        <w:t>[zdroj]</w:t>
      </w:r>
      <w:r>
        <w:t>.</w:t>
      </w:r>
    </w:p>
    <w:p w14:paraId="27D56C8F" w14:textId="467CA783"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výkonnost 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menšími </w:t>
      </w:r>
      <w:proofErr w:type="spellStart"/>
      <w:r w:rsidR="00114827">
        <w:t>voxely</w:t>
      </w:r>
      <w:proofErr w:type="spellEnd"/>
      <w:r w:rsidR="00114827">
        <w:t xml:space="preserve">, díky němuž může svět vypadat více fotorealisticky.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zajímavá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7777777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OpenGL,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 xml:space="preserve">Hlavní systémy – zajišťují základní funkce enginu. </w:t>
      </w:r>
      <w:proofErr w:type="spellStart"/>
      <w:r>
        <w:t>Asserce</w:t>
      </w:r>
      <w:proofErr w:type="spellEnd"/>
      <w:r>
        <w:t>,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 xml:space="preserve">K interakci s grafickou kartou bylo zvoleno OpenGL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0A0AB499" w14:textId="22F6559F" w:rsidR="00203393" w:rsidRDefault="009864BA" w:rsidP="00203393">
      <w:pPr>
        <w:pStyle w:val="Heading4"/>
      </w:pPr>
      <w:r>
        <w:t>Podpůrné</w:t>
      </w:r>
      <w:r w:rsidR="00203393">
        <w:t xml:space="preserve"> knihovny</w:t>
      </w:r>
    </w:p>
    <w:p w14:paraId="6B4DDD41" w14:textId="0A979569" w:rsidR="00E77401" w:rsidRDefault="00694785" w:rsidP="00E77401">
      <w:r>
        <w:t>OpenGL je pouze specifikace, implementovaná výrobci grafických karet.</w:t>
      </w:r>
      <w:r w:rsidR="008709BD">
        <w:t xml:space="preserve"> Implementace je napsaná v jazyce C. </w:t>
      </w:r>
      <w:r w:rsidR="00803C92">
        <w:t xml:space="preserve">A není specifická pro jeden operační systém. </w:t>
      </w:r>
      <w:r w:rsidR="00322783">
        <w:t>Operace jako je vytváření okna, zpracování uživatelského vstupu</w:t>
      </w:r>
      <w:r w:rsidR="00EA1911">
        <w:t>,</w:t>
      </w:r>
      <w:r w:rsidR="00322783">
        <w:t xml:space="preserve"> se liší </w:t>
      </w:r>
      <w:r w:rsidR="00EA1911">
        <w:t>v závislosti na operačním</w:t>
      </w:r>
      <w:r w:rsidR="00322783">
        <w:t xml:space="preserve"> systém</w:t>
      </w:r>
      <w:r w:rsidR="00EA1911">
        <w:t>u</w:t>
      </w:r>
      <w:r w:rsidR="00322783">
        <w:t xml:space="preserve"> a OpenGL od nich abstrahuje. Z tohoto důvodu je potřeba využít další knihovnu, zajišťující tyto funkce. K tomuto účelu byla vybrána knihovna GLFW</w:t>
      </w:r>
      <w:r w:rsidR="00457F21">
        <w:t>, vytvářející korektní kontext OpenGL</w:t>
      </w:r>
      <w:r w:rsidR="00D42D0C">
        <w:t xml:space="preserve"> (Zdroj)</w:t>
      </w:r>
      <w:r w:rsidR="00322783">
        <w:t>.</w:t>
      </w:r>
    </w:p>
    <w:p w14:paraId="743EBBE6" w14:textId="6BEF3F59" w:rsidR="00D42D0C" w:rsidRDefault="00D42D0C" w:rsidP="00E77401">
      <w:r>
        <w:t xml:space="preserve">(Zdroj: </w:t>
      </w:r>
      <w:r w:rsidR="00457F21" w:rsidRPr="00457F21">
        <w:t>https://learnopengl.com/Getting-started/Creating-a-window</w:t>
      </w:r>
      <w:r>
        <w:t>)</w:t>
      </w:r>
    </w:p>
    <w:p w14:paraId="226679A2" w14:textId="415A3D8F" w:rsidR="00F96CA3" w:rsidRDefault="00322783" w:rsidP="00E77401">
      <w:r>
        <w:t xml:space="preserve">Ovladače grafických karet jsou poskytovány výrobci karet. OpenGL je pouze standard, </w:t>
      </w:r>
      <w:r w:rsidR="00EA1911">
        <w:t xml:space="preserve">definující </w:t>
      </w:r>
      <w:r>
        <w:t>signaturu funkcí a jejich chování. Při překladu kódu proto není známé, jaký ovladač bude použit, a lokace funkcí se musí zjistit až za běhu programu. Funkce pro zjišťování adres funkcí jsou závislé na operačním systému</w:t>
      </w:r>
      <w:r w:rsidR="006022FE">
        <w:t xml:space="preserve">. </w:t>
      </w:r>
      <w:r w:rsidR="00F96CA3">
        <w:t xml:space="preserve">Skupina </w:t>
      </w:r>
      <w:proofErr w:type="spellStart"/>
      <w:r w:rsidR="00F96CA3">
        <w:t>Khronos</w:t>
      </w:r>
      <w:proofErr w:type="spellEnd"/>
      <w:r w:rsidR="00F96CA3">
        <w:t xml:space="preserve"> proto doporučuje využít jednu z knihoven pro načtení </w:t>
      </w:r>
      <w:r w:rsidR="00850307">
        <w:t>OpenGL (Zdroj)</w:t>
      </w:r>
      <w:r w:rsidR="00F96CA3">
        <w:t>.</w:t>
      </w:r>
      <w:r w:rsidR="00850307">
        <w:t xml:space="preserve"> K tomuto účelu byla využita knihovna GLAD.</w:t>
      </w:r>
    </w:p>
    <w:p w14:paraId="61CEFBF9" w14:textId="658CA721" w:rsidR="00EC5DC9" w:rsidRDefault="00850307" w:rsidP="00E77401">
      <w:r>
        <w:t xml:space="preserve">(Zdroj: </w:t>
      </w:r>
      <w:hyperlink r:id="rId11" w:history="1">
        <w:r w:rsidR="00C02419" w:rsidRPr="006A6645">
          <w:rPr>
            <w:rStyle w:val="Hyperlink"/>
          </w:rPr>
          <w:t>https://www.khronos.org/opengl/wiki/OpenGL_Loading_Library</w:t>
        </w:r>
      </w:hyperlink>
      <w:r>
        <w:t>)</w:t>
      </w:r>
    </w:p>
    <w:p w14:paraId="5FF493AC" w14:textId="3DF2AC83" w:rsidR="00203393" w:rsidRDefault="00203393" w:rsidP="00203393">
      <w:pPr>
        <w:pStyle w:val="Heading4"/>
      </w:pPr>
      <w:r>
        <w:t>Vykreslovací řetězec</w:t>
      </w:r>
    </w:p>
    <w:p w14:paraId="187EC1D3" w14:textId="77777777" w:rsidR="00203393" w:rsidRDefault="00203393" w:rsidP="00203393">
      <w:r>
        <w:t xml:space="preserve">OpenGL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xml:space="preserve">). Grafická karta má před každým voláním pro vykreslení scény uložena data objektů ve svých bufferech. Přiřazené textury do </w:t>
      </w:r>
      <w:proofErr w:type="spellStart"/>
      <w:r>
        <w:t>texturovacích</w:t>
      </w:r>
      <w:proofErr w:type="spellEnd"/>
      <w:r>
        <w:t xml:space="preserve">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7777777"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77777777" w:rsidR="00203393" w:rsidRDefault="00203393" w:rsidP="00203393">
      <w:pPr>
        <w:pStyle w:val="ListParagraph"/>
        <w:numPr>
          <w:ilvl w:val="0"/>
          <w:numId w:val="12"/>
        </w:numPr>
      </w:pPr>
      <w:r>
        <w:lastRenderedPageBreak/>
        <w:t>Post-</w:t>
      </w:r>
      <w:proofErr w:type="spellStart"/>
      <w:r>
        <w:t>processing</w:t>
      </w:r>
      <w:proofErr w:type="spellEnd"/>
      <w:r>
        <w:t xml:space="preserve">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proofErr w:type="spellStart"/>
      <w:r>
        <w:t>Rasterizace</w:t>
      </w:r>
      <w:proofErr w:type="spellEnd"/>
      <w:r>
        <w:t xml:space="preserve"> – Primitiva, která se dostanou do této fáze jsou převedena na fragmenty. Fragment je soubor hodnot obsahující výstupy předchozích shaderů. Jejich hodnota je nastavena 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52201CE"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mohou vyřadit z podílení se na výsledné barvě pixelu. Pokud projdou, je provedeno míchání barev s barvami, které již obsahuje </w:t>
      </w:r>
      <w:proofErr w:type="spellStart"/>
      <w:r>
        <w:t>framebuffer</w:t>
      </w:r>
      <w:proofErr w:type="spellEnd"/>
      <w:r>
        <w:t>.</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w:t>
      </w:r>
      <w:proofErr w:type="spellStart"/>
      <w:r w:rsidR="00C632D4">
        <w:t>Mathematics</w:t>
      </w:r>
      <w:proofErr w:type="spellEnd"/>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 xml:space="preserve">Poskytuje funkce na transformaci matic, </w:t>
      </w:r>
      <w:proofErr w:type="spellStart"/>
      <w:r w:rsidR="00E34DB3">
        <w:t>kvateriony</w:t>
      </w:r>
      <w:proofErr w:type="spellEnd"/>
      <w:r w:rsidR="00E34DB3">
        <w:t>, balení dat, náhodná čísla, šum, atd…</w:t>
      </w:r>
      <w:r w:rsidR="000E4A0A">
        <w:t xml:space="preserve"> (zdroj)</w:t>
      </w:r>
    </w:p>
    <w:p w14:paraId="5A79A67B" w14:textId="7149EB02" w:rsidR="000E4A0A" w:rsidRDefault="000E4A0A" w:rsidP="006114BF">
      <w:r>
        <w:t xml:space="preserve">Zdroj: </w:t>
      </w:r>
      <w:hyperlink r:id="rId14"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t>stb</w:t>
      </w:r>
      <w:proofErr w:type="spellEnd"/>
      <w:r>
        <w:t xml:space="preserve">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5" w:history="1">
        <w:r w:rsidRPr="00DF7C7A">
          <w:rPr>
            <w:rStyle w:val="Hyperlink"/>
          </w:rPr>
          <w:t>https://github.com/nothings/stb/blob/af1a5bc352164740c1cc1354942b1c6b72eacb8a/stb_image.h#L20</w:t>
        </w:r>
      </w:hyperlink>
    </w:p>
    <w:p w14:paraId="621C20C1" w14:textId="647B1241" w:rsidR="00FA7728" w:rsidRDefault="00FA7728" w:rsidP="006114BF">
      <w:r>
        <w:t xml:space="preserve">Pro generování terénu byl </w:t>
      </w:r>
      <w:r w:rsidR="00BF53B0">
        <w:t>využit</w:t>
      </w:r>
      <w:r>
        <w:t xml:space="preserve"> </w:t>
      </w:r>
      <w:proofErr w:type="spellStart"/>
      <w:r>
        <w:t>Perlinův</w:t>
      </w:r>
      <w:proofErr w:type="spellEnd"/>
      <w:r>
        <w:t xml:space="preserve"> šum implementovaný knihovnou </w:t>
      </w:r>
      <w:proofErr w:type="spellStart"/>
      <w:r w:rsidRPr="00FA7728">
        <w:t>siv</w:t>
      </w:r>
      <w:proofErr w:type="spellEnd"/>
      <w:r w:rsidRPr="00FA7728">
        <w:t>::</w:t>
      </w:r>
      <w:proofErr w:type="spellStart"/>
      <w:r w:rsidRPr="00FA7728">
        <w:t>PerlinNoise</w:t>
      </w:r>
      <w:proofErr w:type="spellEnd"/>
      <w:r>
        <w:t xml:space="preserve"> (zdroj).</w:t>
      </w:r>
      <w:r w:rsidR="00167319">
        <w:t xml:space="preserve"> Knihovna </w:t>
      </w:r>
      <w:r w:rsidR="00C657DA">
        <w:t>dokáže generovat 1D, 2D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6"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proofErr w:type="spellStart"/>
      <w:r>
        <w:rPr>
          <w:i/>
          <w:iCs/>
        </w:rPr>
        <w:t>GameObjectFactory</w:t>
      </w:r>
      <w:proofErr w:type="spellEnd"/>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w:t>
      </w:r>
      <w:r w:rsidR="003633C1">
        <w:t xml:space="preserve">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7F727F5C"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či více bloků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 xml:space="preserve">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w:t>
      </w:r>
      <w:proofErr w:type="spellStart"/>
      <w:r>
        <w:t>shading</w:t>
      </w:r>
      <w:proofErr w:type="spellEnd"/>
      <w:r>
        <w:t xml:space="preserve"> </w:t>
      </w:r>
      <w:proofErr w:type="spellStart"/>
      <w:r>
        <w:t>language</w:t>
      </w:r>
      <w:proofErr w:type="spellEnd"/>
      <w:r>
        <w:t xml:space="preserve"> (GLSL).</w:t>
      </w:r>
    </w:p>
    <w:p w14:paraId="39D1E89A" w14:textId="77777777" w:rsidR="00B5559A" w:rsidRDefault="00B5559A" w:rsidP="00B5559A">
      <w:r>
        <w:t xml:space="preserve">(Zdroj: </w:t>
      </w:r>
      <w:hyperlink r:id="rId17"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77777777" w:rsidR="00B5559A" w:rsidRDefault="00B5559A" w:rsidP="00B5559A">
      <w:r>
        <w:t>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w:t>
      </w:r>
      <w:proofErr w:type="spellStart"/>
      <w:r>
        <w:t>draw</w:t>
      </w:r>
      <w:proofErr w:type="spellEnd"/>
      <w:r>
        <w:t xml:space="preserve">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5F1C928C" w14:textId="77777777" w:rsidR="00B5559A" w:rsidRDefault="00B5559A" w:rsidP="00B5559A">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r>
        <w:t>-&gt;</w:t>
      </w:r>
      <w:proofErr w:type="spellStart"/>
      <w:r>
        <w:t>size</w:t>
      </w:r>
      <w:proofErr w:type="spell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t>.</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proofErr w:type="spellStart"/>
      <w:r>
        <w:rPr>
          <w:i/>
          <w:iCs/>
        </w:rPr>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19"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 xml:space="preserve">TODO: </w:t>
      </w:r>
      <w:proofErr w:type="spellStart"/>
      <w:r>
        <w:rPr>
          <w:b/>
          <w:bCs/>
        </w:rPr>
        <w:t>prepsat</w:t>
      </w:r>
      <w:proofErr w:type="spellEnd"/>
      <w:r>
        <w:rPr>
          <w:b/>
          <w:bCs/>
        </w:rPr>
        <w:t xml:space="preserve"> </w:t>
      </w:r>
      <w:proofErr w:type="spellStart"/>
      <w:r>
        <w:rPr>
          <w:b/>
          <w:bCs/>
        </w:rPr>
        <w:t>uvod</w:t>
      </w:r>
      <w:proofErr w:type="spellEnd"/>
      <w:r>
        <w:rPr>
          <w:b/>
          <w:bCs/>
        </w:rPr>
        <w:t xml:space="preserve"> do kapitoly</w:t>
      </w:r>
    </w:p>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r w:rsidRPr="008841E9">
        <w:rPr>
          <w:b/>
          <w:bCs/>
        </w:rPr>
        <w:t>coords</w:t>
      </w:r>
      <w:proofErr w:type="spell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0"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r w:rsidRPr="00AD43E1">
        <w:t>glEnable</w:t>
      </w:r>
      <w:proofErr w:type="spell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r>
        <w:rPr>
          <w:b/>
          <w:bCs/>
        </w:rPr>
        <w:t>fighting</w:t>
      </w:r>
      <w:proofErr w:type="spellEnd"/>
      <w:r>
        <w:rPr>
          <w:b/>
          <w:bCs/>
        </w:rPr>
        <w:t xml:space="preserve">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3"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&lt; 0.05)</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5"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7"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8"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29"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31"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 xml:space="preserve">OpenGL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B74757">
      <w:pPr>
        <w:pStyle w:val="Heading5"/>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7"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 xml:space="preserve">TODO: obrázek rozděleného </w:t>
      </w:r>
      <w:proofErr w:type="spellStart"/>
      <w:r>
        <w:rPr>
          <w:b/>
          <w:bCs/>
        </w:rPr>
        <w:t>frusta</w:t>
      </w:r>
      <w:proofErr w:type="spellEnd"/>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8"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&lt; CASCADE_COUNT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w:t>
      </w:r>
      <w:proofErr w:type="spellStart"/>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r>
        <w:t>ResourceManager</w:t>
      </w:r>
      <w:proofErr w:type="spellEnd"/>
      <w:r>
        <w:t>::</w:t>
      </w:r>
      <w:proofErr w:type="spellStart"/>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 {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r w:rsidRPr="00647DDA">
        <w:rPr>
          <w:lang w:val="en-US"/>
        </w:rPr>
        <w:t>glGenQueries</w:t>
      </w:r>
      <w:proofErr w:type="spell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r w:rsidR="007230D7" w:rsidRPr="007230D7">
        <w:rPr>
          <w:lang w:val="en-US"/>
        </w:rPr>
        <w:t>glQueryCounter</w:t>
      </w:r>
      <w:proofErr w:type="spellEnd"/>
      <w:r w:rsidR="007230D7" w:rsidRPr="007230D7">
        <w:rPr>
          <w:lang w:val="en-US"/>
        </w:rPr>
        <w:t>(</w:t>
      </w:r>
      <w:proofErr w:type="spellStart"/>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r>
        <w:t>glQueryCounter</w:t>
      </w:r>
      <w:proofErr w:type="spellEnd"/>
      <w:r>
        <w:t>(</w:t>
      </w:r>
      <w:proofErr w:type="spellStart"/>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spellStart"/>
      <w:r>
        <w:t>available</w:t>
      </w:r>
      <w:proofErr w:type="spellEnd"/>
      <w:r>
        <w:t>) {</w:t>
      </w:r>
    </w:p>
    <w:p w14:paraId="2F881735" w14:textId="77777777" w:rsidR="00CA49C3" w:rsidRDefault="00CA49C3" w:rsidP="00CA49C3">
      <w:pPr>
        <w:pStyle w:val="NoSpacing"/>
      </w:pPr>
      <w:r>
        <w:t xml:space="preserve">    </w:t>
      </w:r>
      <w:proofErr w:type="spellStart"/>
      <w:r>
        <w:t>glGetQueryObjectiv</w:t>
      </w:r>
      <w:proofErr w:type="spellEnd"/>
      <w:r>
        <w:t>(</w:t>
      </w:r>
      <w:proofErr w:type="spellStart"/>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r>
        <w:t>_[0], GL_QUERY_RESULT, &amp;start);</w:t>
      </w:r>
    </w:p>
    <w:p w14:paraId="3B680347" w14:textId="77777777" w:rsidR="00CA49C3" w:rsidRDefault="00CA49C3" w:rsidP="00CA49C3">
      <w:pPr>
        <w:pStyle w:val="NoSpacing"/>
      </w:pPr>
      <w:r>
        <w:t>glGetQueryObjecti64v(</w:t>
      </w:r>
      <w:proofErr w:type="spellStart"/>
      <w:r>
        <w:t>QueryId</w:t>
      </w:r>
      <w:proofErr w:type="spellEnd"/>
      <w:r>
        <w:t>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&lt; 0.05)</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0"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w:t>
      </w:r>
      <w:proofErr w:type="spellStart"/>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r w:rsidRPr="00E43208">
        <w:rPr>
          <w:lang w:val="en-US"/>
        </w:rPr>
        <w:t>glm</w:t>
      </w:r>
      <w:proofErr w:type="spell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r w:rsidRPr="00E43208">
        <w:rPr>
          <w:lang w:val="en-US"/>
        </w:rPr>
        <w:t>pt.w</w:t>
      </w:r>
      <w:proofErr w:type="spell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r w:rsidRPr="00E43208">
        <w:rPr>
          <w:lang w:val="en-US"/>
        </w:rPr>
        <w:t>pt.z</w:t>
      </w:r>
      <w:proofErr w:type="spell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w:t>
      </w:r>
      <w:proofErr w:type="spellStart"/>
      <w:r w:rsidR="00006F93">
        <w:t>ms</w:t>
      </w:r>
      <w:proofErr w:type="spellEnd"/>
      <w:r w:rsidR="00006F93">
        <w:t xml:space="preserve"> na 7,22 </w:t>
      </w:r>
      <w:proofErr w:type="spellStart"/>
      <w:r w:rsidR="00006F93">
        <w:t>ms</w:t>
      </w:r>
      <w:proofErr w:type="spellEnd"/>
      <w:r w:rsidR="00006F93">
        <w:t>.</w:t>
      </w:r>
    </w:p>
    <w:p w14:paraId="2C32F5D0" w14:textId="52DFA926" w:rsidR="00C46600" w:rsidRDefault="00C46600" w:rsidP="007814DE">
      <w:pPr>
        <w:pStyle w:val="Heading4"/>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 xml:space="preserve">Vykreslení jednoho snímku trvalo 37,92 </w:t>
      </w:r>
      <w:proofErr w:type="spellStart"/>
      <w:r w:rsidR="00215367">
        <w:t>ms</w:t>
      </w:r>
      <w:proofErr w:type="spellEnd"/>
      <w:r w:rsidR="00215367">
        <w:t xml:space="preserve">, oproti 35,31 </w:t>
      </w:r>
      <w:proofErr w:type="spellStart"/>
      <w:r w:rsidR="00215367">
        <w:t>ms</w:t>
      </w:r>
      <w:proofErr w:type="spellEnd"/>
      <w:r w:rsidR="00215367">
        <w:t xml:space="preserve">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 xml:space="preserve">ykreslení snímku trvalo 41,78 </w:t>
      </w:r>
      <w:proofErr w:type="spellStart"/>
      <w:r w:rsidR="00DE4DAE">
        <w:t>ms</w:t>
      </w:r>
      <w:proofErr w:type="spellEnd"/>
      <w:r w:rsidR="00DE4DAE">
        <w:t xml:space="preserve">. Zvýšením rozlišení jednoduché mapy na 8192 x 8192 pixelů, nedošlo k dostatečnému zlepšení stínů v blízkosti hráče. A vykreslení snímku trvalo déle (68,47 </w:t>
      </w:r>
      <w:proofErr w:type="spellStart"/>
      <w:r w:rsidR="00DE4DAE">
        <w:t>ms</w:t>
      </w:r>
      <w:proofErr w:type="spellEnd"/>
      <w:r w:rsidR="00DE4DAE">
        <w:t>)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112934" w:rsidP="009F08AB">
      <w:hyperlink r:id="rId43"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5"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r w:rsidRPr="00813122">
        <w:t>letter</w:t>
      </w:r>
      <w:proofErr w:type="spellEnd"/>
      <w:r w:rsidRPr="00813122">
        <w:t xml:space="preserve"> &gt;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112934"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112934"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8"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blíží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 xml:space="preserve">Při modelování vegetace bylo třeba velkého množství pokusů a ladění, kdy rostlina nevypadala přirozeně, ale nebylo jasné, v jaké časti gramatiky je problém. Nejvíce se mi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 xml:space="preserve">&gt; </w:t>
      </w:r>
      <w:proofErr w:type="spellStart"/>
      <w:r>
        <w:rPr>
          <w:lang w:val="en-US"/>
        </w:rPr>
        <w:t>uU</w:t>
      </w:r>
      <w:proofErr w:type="spellEnd"/>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1"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523EFBF0" w:rsidR="00215367" w:rsidRPr="00215367" w:rsidRDefault="00E53AE9" w:rsidP="00C90183">
      <w:pPr>
        <w:rPr>
          <w:lang w:val="en-US"/>
        </w:rPr>
      </w:pPr>
      <w:r>
        <w:t xml:space="preserve">GLM -- </w:t>
      </w:r>
      <w:r>
        <w:t xml:space="preserve">OpenGL </w:t>
      </w:r>
      <w:proofErr w:type="spellStart"/>
      <w:r>
        <w:t>Mathematics</w:t>
      </w:r>
      <w:proofErr w:type="spellEnd"/>
      <w:r>
        <w:br/>
      </w:r>
      <w:r w:rsidR="00975A4B">
        <w:t>GLSL</w:t>
      </w:r>
      <w:r w:rsidR="00975A4B">
        <w:t xml:space="preserve"> – OpenGL </w:t>
      </w:r>
      <w:proofErr w:type="spellStart"/>
      <w:r w:rsidR="00975A4B">
        <w:t>Shading</w:t>
      </w:r>
      <w:proofErr w:type="spellEnd"/>
      <w:r w:rsidR="00975A4B">
        <w:t xml:space="preserve"> </w:t>
      </w:r>
      <w:proofErr w:type="spellStart"/>
      <w:r w:rsidR="00975A4B">
        <w:t>Language</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7E3B9" w14:textId="77777777" w:rsidR="00112934" w:rsidRDefault="00112934" w:rsidP="002F6E25">
      <w:pPr>
        <w:spacing w:after="0" w:line="240" w:lineRule="auto"/>
      </w:pPr>
      <w:r>
        <w:separator/>
      </w:r>
    </w:p>
  </w:endnote>
  <w:endnote w:type="continuationSeparator" w:id="0">
    <w:p w14:paraId="6FA5C9CD" w14:textId="77777777" w:rsidR="00112934" w:rsidRDefault="00112934"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28743" w14:textId="77777777" w:rsidR="00112934" w:rsidRDefault="00112934" w:rsidP="002F6E25">
      <w:pPr>
        <w:spacing w:after="0" w:line="240" w:lineRule="auto"/>
      </w:pPr>
      <w:r>
        <w:separator/>
      </w:r>
    </w:p>
  </w:footnote>
  <w:footnote w:type="continuationSeparator" w:id="0">
    <w:p w14:paraId="2EE942F9" w14:textId="77777777" w:rsidR="00112934" w:rsidRDefault="00112934"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6379"/>
    <w:rsid w:val="0004702C"/>
    <w:rsid w:val="0005133A"/>
    <w:rsid w:val="00053188"/>
    <w:rsid w:val="0006102D"/>
    <w:rsid w:val="00061216"/>
    <w:rsid w:val="00064340"/>
    <w:rsid w:val="000716E1"/>
    <w:rsid w:val="000720D6"/>
    <w:rsid w:val="0007620B"/>
    <w:rsid w:val="000835DD"/>
    <w:rsid w:val="0008776B"/>
    <w:rsid w:val="00090F51"/>
    <w:rsid w:val="00092718"/>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5197"/>
    <w:rsid w:val="000E7F68"/>
    <w:rsid w:val="000F3EF9"/>
    <w:rsid w:val="00101A65"/>
    <w:rsid w:val="00101B7B"/>
    <w:rsid w:val="00102B1B"/>
    <w:rsid w:val="00104C81"/>
    <w:rsid w:val="00111060"/>
    <w:rsid w:val="00112934"/>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48D6"/>
    <w:rsid w:val="001876A5"/>
    <w:rsid w:val="001916E7"/>
    <w:rsid w:val="00192979"/>
    <w:rsid w:val="00195181"/>
    <w:rsid w:val="001A67BE"/>
    <w:rsid w:val="001A742E"/>
    <w:rsid w:val="001A76AE"/>
    <w:rsid w:val="001B0F27"/>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28D4"/>
    <w:rsid w:val="003F2C90"/>
    <w:rsid w:val="003F4848"/>
    <w:rsid w:val="003F747A"/>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C7A"/>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57F6"/>
    <w:rsid w:val="00AC71CD"/>
    <w:rsid w:val="00AD0555"/>
    <w:rsid w:val="00AD0926"/>
    <w:rsid w:val="00AD25E7"/>
    <w:rsid w:val="00AD2E0D"/>
    <w:rsid w:val="00AD3243"/>
    <w:rsid w:val="00AD43E1"/>
    <w:rsid w:val="00AD4F5E"/>
    <w:rsid w:val="00AD5824"/>
    <w:rsid w:val="00AD5F34"/>
    <w:rsid w:val="00AE3FF2"/>
    <w:rsid w:val="00AF2A33"/>
    <w:rsid w:val="00AF691D"/>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527C"/>
    <w:rsid w:val="00B35E99"/>
    <w:rsid w:val="00B36AFB"/>
    <w:rsid w:val="00B421E2"/>
    <w:rsid w:val="00B42889"/>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7576"/>
    <w:rsid w:val="00B91E1B"/>
    <w:rsid w:val="00BA0597"/>
    <w:rsid w:val="00BA0C61"/>
    <w:rsid w:val="00BA2C61"/>
    <w:rsid w:val="00BB0D3C"/>
    <w:rsid w:val="00BB3718"/>
    <w:rsid w:val="00BB471A"/>
    <w:rsid w:val="00BB4F4D"/>
    <w:rsid w:val="00BB7271"/>
    <w:rsid w:val="00BC66D2"/>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903"/>
    <w:rsid w:val="00C53301"/>
    <w:rsid w:val="00C57C6B"/>
    <w:rsid w:val="00C61A12"/>
    <w:rsid w:val="00C632D4"/>
    <w:rsid w:val="00C64D98"/>
    <w:rsid w:val="00C6524A"/>
    <w:rsid w:val="00C657BE"/>
    <w:rsid w:val="00C657DA"/>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5064"/>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Fragment" TargetMode="External"/><Relationship Id="rId18" Type="http://schemas.openxmlformats.org/officeDocument/2006/relationships/image" Target="media/image1.png"/><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image" Target="media/image2.png"/><Relationship Id="rId34" Type="http://schemas.openxmlformats.org/officeDocument/2006/relationships/image" Target="media/image9.png"/><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19.jpe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eputeless/PerlinNoise" TargetMode="External"/><Relationship Id="rId29" Type="http://schemas.openxmlformats.org/officeDocument/2006/relationships/hyperlink" Target="https://learnopengl.com/Lighting/Light-casters" TargetMode="External"/><Relationship Id="rId11" Type="http://schemas.openxmlformats.org/officeDocument/2006/relationships/hyperlink" Target="https://www.khronos.org/opengl/wiki/OpenGL_Loading_Library" TargetMode="External"/><Relationship Id="rId24" Type="http://schemas.openxmlformats.org/officeDocument/2006/relationships/image" Target="media/image4.png"/><Relationship Id="rId32" Type="http://schemas.openxmlformats.org/officeDocument/2006/relationships/image" Target="media/image7.jpeg"/><Relationship Id="rId37" Type="http://schemas.openxmlformats.org/officeDocument/2006/relationships/hyperlink" Target="https://learnopengl.com/Guest-Articles/2021/CSM" TargetMode="External"/><Relationship Id="rId40" Type="http://schemas.openxmlformats.org/officeDocument/2006/relationships/hyperlink" Target="https://www.khronos.org/opengl/wiki/Early_Fragment_Test" TargetMode="External"/><Relationship Id="rId45" Type="http://schemas.openxmlformats.org/officeDocument/2006/relationships/hyperlink" Target="http://algorithmicbotany.org/papers/abop/abop-ch1.pdf" TargetMode="External"/><Relationship Id="rId53" Type="http://schemas.openxmlformats.org/officeDocument/2006/relationships/image" Target="media/image21.png"/><Relationship Id="rId5" Type="http://schemas.openxmlformats.org/officeDocument/2006/relationships/webSettings" Target="webSettings.xml"/><Relationship Id="rId19" Type="http://schemas.openxmlformats.org/officeDocument/2006/relationships/hyperlink" Target="https://stackoverflow.com/questions/46426331/number-of-texture-units-gl-texturei-in-opengl-4-implementation-in-visual-studi"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glm.g-truc.net/0.9.5/api/index.html" TargetMode="External"/><Relationship Id="rId22" Type="http://schemas.openxmlformats.org/officeDocument/2006/relationships/image" Target="media/image3.png"/><Relationship Id="rId27" Type="http://schemas.openxmlformats.org/officeDocument/2006/relationships/hyperlink" Target="https://learnopengl.com/Lighting/Lighting-maps" TargetMode="External"/><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hyperlink" Target="http://pcgbook.com/wp-content/uploads/chapter05.pdf" TargetMode="External"/><Relationship Id="rId48" Type="http://schemas.openxmlformats.org/officeDocument/2006/relationships/hyperlink" Target="http://algorithmicbotany.org/papers/abop/abop-ch2.pdf" TargetMode="External"/><Relationship Id="rId56" Type="http://schemas.openxmlformats.org/officeDocument/2006/relationships/fontTable" Target="fontTable.xml"/><Relationship Id="rId8" Type="http://schemas.openxmlformats.org/officeDocument/2006/relationships/hyperlink" Target="https://www.incredibuild.com/blog/top-7-gaming-engines-you-should-consider-for-2020" TargetMode="External"/><Relationship Id="rId51" Type="http://schemas.openxmlformats.org/officeDocument/2006/relationships/hyperlink" Target="https://commons.wikimedia.org/wiki/File:Umbrella_thorn_acacia_or_israeli_babool_tree_plant_acacia_tortillis.jpg" TargetMode="Externa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learnopengl.com/Getting-started/Hello-Triangle" TargetMode="External"/><Relationship Id="rId25" Type="http://schemas.openxmlformats.org/officeDocument/2006/relationships/hyperlink" Target="https://learnopengl.com/Lighting/Basic-Lighting" TargetMode="External"/><Relationship Id="rId33" Type="http://schemas.openxmlformats.org/officeDocument/2006/relationships/image" Target="media/image8.png"/><Relationship Id="rId38" Type="http://schemas.openxmlformats.org/officeDocument/2006/relationships/hyperlink" Target="https://www.khronos.org/registry/OpenGL-Refpages/gl4/html/glTexImage3D.xhtml" TargetMode="External"/><Relationship Id="rId46" Type="http://schemas.openxmlformats.org/officeDocument/2006/relationships/image" Target="media/image16.png"/><Relationship Id="rId20" Type="http://schemas.openxmlformats.org/officeDocument/2006/relationships/hyperlink" Target="https://learnopengl.com/Advanced-OpenGL/Face-culling" TargetMode="External"/><Relationship Id="rId41" Type="http://schemas.openxmlformats.org/officeDocument/2006/relationships/image" Target="media/image13.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things/stb/blob/af1a5bc352164740c1cc1354942b1c6b72eacb8a/stb_image.h#L20" TargetMode="External"/><Relationship Id="rId23" Type="http://schemas.openxmlformats.org/officeDocument/2006/relationships/hyperlink" Target="https://learnopengl.com/Advanced-OpenGL/Blending" TargetMode="External"/><Relationship Id="rId28" Type="http://schemas.openxmlformats.org/officeDocument/2006/relationships/hyperlink" Target="https://stackoverflow.com/questions/28411686/opengl-reading-from-unbound-texture-unit" TargetMode="External"/><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hyperlink" Target="https://www.voxelfarm.com/gaming.html" TargetMode="External"/><Relationship Id="rId31" Type="http://schemas.openxmlformats.org/officeDocument/2006/relationships/hyperlink" Target="https://wiki.ogre3d.org/tiki-index.php?page=-Point+Light+Attenuation" TargetMode="External"/><Relationship Id="rId44" Type="http://schemas.openxmlformats.org/officeDocument/2006/relationships/image" Target="media/image15.png"/><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18277</TotalTime>
  <Pages>44</Pages>
  <Words>10294</Words>
  <Characters>58682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626</cp:revision>
  <dcterms:created xsi:type="dcterms:W3CDTF">2021-11-02T13:27:00Z</dcterms:created>
  <dcterms:modified xsi:type="dcterms:W3CDTF">2022-04-01T12:50:00Z</dcterms:modified>
</cp:coreProperties>
</file>